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CE43B" w14:textId="77777777" w:rsidR="005775C1" w:rsidRDefault="005775C1" w:rsidP="005775C1">
      <w:pPr>
        <w:rPr>
          <w:rFonts w:ascii="Arial MT" w:hAnsi="Arial MT" w:cs="Helvetica"/>
          <w:sz w:val="22"/>
          <w:szCs w:val="22"/>
        </w:rPr>
      </w:pPr>
    </w:p>
    <w:p w14:paraId="54FED0C9" w14:textId="77777777" w:rsidR="005775C1" w:rsidRDefault="005775C1" w:rsidP="005775C1">
      <w:pPr>
        <w:rPr>
          <w:rFonts w:ascii="Arial MT" w:hAnsi="Arial MT" w:cs="Helvetica"/>
          <w:sz w:val="22"/>
          <w:szCs w:val="22"/>
        </w:rPr>
      </w:pPr>
    </w:p>
    <w:p w14:paraId="306BCD92" w14:textId="77777777" w:rsidR="00BC2F9E" w:rsidRDefault="00BC2F9E" w:rsidP="00BC2F9E">
      <w:pPr>
        <w:pStyle w:val="Heading2"/>
        <w:pBdr>
          <w:top w:val="single" w:sz="4" w:space="1" w:color="auto"/>
          <w:bottom w:val="single" w:sz="4" w:space="0" w:color="auto"/>
        </w:pBdr>
        <w:shd w:val="clear" w:color="auto" w:fill="E0E0E0"/>
        <w:jc w:val="center"/>
        <w:rPr>
          <w:rFonts w:ascii="Times New Roman" w:hAnsi="Times New Roman" w:cs="Times New Roman"/>
        </w:rPr>
      </w:pPr>
      <w:r>
        <w:rPr>
          <w:rFonts w:ascii="Times New Roman" w:hAnsi="Times New Roman" w:cs="Times New Roman"/>
        </w:rPr>
        <w:t>DFHCC SPORE in Gastrointestinal Cancer</w:t>
      </w:r>
    </w:p>
    <w:p w14:paraId="32BA1A67" w14:textId="77777777" w:rsidR="00BC2F9E" w:rsidRDefault="00BC2F9E" w:rsidP="00BC2F9E">
      <w:pPr>
        <w:pStyle w:val="Heading2"/>
        <w:pBdr>
          <w:top w:val="single" w:sz="4" w:space="1" w:color="auto"/>
          <w:bottom w:val="single" w:sz="4" w:space="0" w:color="auto"/>
        </w:pBdr>
        <w:shd w:val="clear" w:color="auto" w:fill="E0E0E0"/>
        <w:jc w:val="center"/>
        <w:rPr>
          <w:rFonts w:ascii="Times New Roman" w:hAnsi="Times New Roman" w:cs="Times New Roman"/>
          <w:i w:val="0"/>
          <w:iCs w:val="0"/>
        </w:rPr>
      </w:pPr>
      <w:r>
        <w:rPr>
          <w:rFonts w:ascii="Times New Roman" w:hAnsi="Times New Roman" w:cs="Times New Roman"/>
          <w:i w:val="0"/>
          <w:iCs w:val="0"/>
        </w:rPr>
        <w:t>Request for Applications</w:t>
      </w:r>
    </w:p>
    <w:p w14:paraId="2893BC62" w14:textId="77777777" w:rsidR="00BC2F9E" w:rsidRDefault="00BC2F9E" w:rsidP="00BC2F9E">
      <w:pPr>
        <w:pStyle w:val="Heading1"/>
        <w:pBdr>
          <w:bottom w:val="single" w:sz="4" w:space="0" w:color="auto"/>
        </w:pBdr>
        <w:rPr>
          <w:rFonts w:ascii="Times" w:hAnsi="Times"/>
          <w:sz w:val="24"/>
        </w:rPr>
      </w:pPr>
      <w:r>
        <w:rPr>
          <w:sz w:val="24"/>
        </w:rPr>
        <w:t>Career Enhancement Award in Gastrointestinal Cancer</w:t>
      </w:r>
    </w:p>
    <w:p w14:paraId="655AFBAE" w14:textId="77777777" w:rsidR="005775C1" w:rsidRPr="005775C1" w:rsidRDefault="005775C1" w:rsidP="005775C1">
      <w:pPr>
        <w:rPr>
          <w:rFonts w:ascii="Arial MT" w:hAnsi="Arial MT" w:cs="Helvetica"/>
          <w:sz w:val="22"/>
          <w:szCs w:val="22"/>
        </w:rPr>
      </w:pPr>
    </w:p>
    <w:p w14:paraId="7DB9544F" w14:textId="77777777" w:rsidR="00BC2F9E" w:rsidRDefault="00BC2F9E" w:rsidP="00BC2F9E">
      <w:pPr>
        <w:pStyle w:val="BodyTextIndent"/>
        <w:jc w:val="both"/>
        <w:rPr>
          <w:sz w:val="24"/>
        </w:rPr>
      </w:pPr>
    </w:p>
    <w:p w14:paraId="49E46744" w14:textId="77777777" w:rsidR="00BC2F9E" w:rsidRDefault="00BC2F9E" w:rsidP="00BC2F9E">
      <w:pPr>
        <w:pStyle w:val="BodyTextIndent"/>
        <w:jc w:val="both"/>
        <w:rPr>
          <w:sz w:val="24"/>
        </w:rPr>
      </w:pPr>
      <w:r>
        <w:rPr>
          <w:sz w:val="24"/>
        </w:rPr>
        <w:t xml:space="preserve">The Dana-Farber Harvard Cancer Center Specialized Program in Research Excellence (SPORE) seeks applications for Career Enhancement Awards in Gastrointestinal Cancer Research. </w:t>
      </w:r>
    </w:p>
    <w:p w14:paraId="5A5A6C40" w14:textId="77777777" w:rsidR="00BC2F9E" w:rsidRDefault="00BC2F9E" w:rsidP="00BC2F9E">
      <w:pPr>
        <w:pStyle w:val="BodyTextIndent"/>
        <w:jc w:val="both"/>
        <w:rPr>
          <w:sz w:val="24"/>
        </w:rPr>
      </w:pPr>
    </w:p>
    <w:p w14:paraId="59F7B734" w14:textId="39C349FB" w:rsidR="00BC2F9E" w:rsidRDefault="00BC2F9E" w:rsidP="00BC2F9E">
      <w:pPr>
        <w:pStyle w:val="BodyTextIndent"/>
        <w:jc w:val="both"/>
        <w:rPr>
          <w:sz w:val="24"/>
        </w:rPr>
      </w:pPr>
      <w:r>
        <w:rPr>
          <w:sz w:val="24"/>
        </w:rPr>
        <w:t>Eligible candidates are those who are in their final year of clinical or post-doctoral fellowship or hold an academic appointment not higher than Assistant Professor at Harvard Medical School or the Harvard School of Public Health (MD, PhD, or MD/PhD required). A track record of interest and productivity in gastrointestinal cancer research is strongly desired. The research plan and career goals of the individual may include the disciplines of basic biology, translational science, clinical science, population studies, outcomes, social science but must have a plan for translation into humans, since the purpose of this program is to promote translational research in Gastrointestinal Cancers. Applications will be judged on their merit and/or their potential contribution to the overall status of the DF/HCC Gastrointestinal Cancer Program/GI Cancer SPORE.</w:t>
      </w:r>
    </w:p>
    <w:p w14:paraId="0F3C2B92" w14:textId="77777777" w:rsidR="00BC2F9E" w:rsidRDefault="00BC2F9E" w:rsidP="00BC2F9E">
      <w:pPr>
        <w:pStyle w:val="BodyTextIndent"/>
        <w:jc w:val="both"/>
        <w:rPr>
          <w:sz w:val="24"/>
        </w:rPr>
      </w:pPr>
    </w:p>
    <w:p w14:paraId="1260462D" w14:textId="714724D1" w:rsidR="00BC2F9E" w:rsidRDefault="00BC2F9E" w:rsidP="00BC2F9E">
      <w:pPr>
        <w:pStyle w:val="BodyTextIndent"/>
        <w:jc w:val="both"/>
        <w:rPr>
          <w:sz w:val="24"/>
        </w:rPr>
      </w:pPr>
      <w:r>
        <w:rPr>
          <w:sz w:val="24"/>
        </w:rPr>
        <w:t>The awardees will receive one year of funding which can be used for salary and/or support of research at Harvard Medical School, the Harvard School of Public Health or any of the Harvard-affiliated hospitals.  Awardees will compete yearly for renewals, and the individual will become a member of the DF/HCC Gastrointestinal Malignancies Program and</w:t>
      </w:r>
      <w:r w:rsidR="000514C0">
        <w:rPr>
          <w:sz w:val="24"/>
        </w:rPr>
        <w:t>/or</w:t>
      </w:r>
      <w:r>
        <w:rPr>
          <w:sz w:val="24"/>
        </w:rPr>
        <w:t xml:space="preserve"> the DF/HCC Gastrointestinal SPORE. Awardees will be expected to attend SPORE activities (meetings, retreats, research presentations). Women and minority candidates are strongly encouraged to apply. We anticipate awarding 2-4 awards in the approximate amount of $50,000 in direct costs</w:t>
      </w:r>
      <w:r w:rsidR="00C03D9D">
        <w:rPr>
          <w:sz w:val="24"/>
        </w:rPr>
        <w:t xml:space="preserve"> for a single year.</w:t>
      </w:r>
      <w:r>
        <w:rPr>
          <w:sz w:val="24"/>
        </w:rPr>
        <w:t xml:space="preserve"> </w:t>
      </w:r>
    </w:p>
    <w:p w14:paraId="1270E06D" w14:textId="77777777" w:rsidR="00BC2F9E" w:rsidRDefault="00BC2F9E" w:rsidP="00BC2F9E">
      <w:pPr>
        <w:pStyle w:val="BodyTextIndent"/>
        <w:jc w:val="both"/>
        <w:rPr>
          <w:sz w:val="24"/>
        </w:rPr>
      </w:pPr>
    </w:p>
    <w:p w14:paraId="190EF799" w14:textId="77777777" w:rsidR="00E36152" w:rsidRDefault="00E36152" w:rsidP="00E36152">
      <w:pPr>
        <w:pStyle w:val="BodyTextIndent"/>
        <w:jc w:val="both"/>
        <w:rPr>
          <w:b/>
          <w:bCs/>
          <w:sz w:val="24"/>
        </w:rPr>
      </w:pPr>
      <w:bookmarkStart w:id="0" w:name="OLE_LINK1"/>
      <w:r>
        <w:rPr>
          <w:b/>
          <w:bCs/>
          <w:sz w:val="24"/>
        </w:rPr>
        <w:t xml:space="preserve">Please forward a </w:t>
      </w:r>
      <w:r w:rsidRPr="007E2309">
        <w:rPr>
          <w:b/>
          <w:bCs/>
          <w:sz w:val="24"/>
          <w:u w:val="single"/>
        </w:rPr>
        <w:t>single</w:t>
      </w:r>
      <w:r>
        <w:rPr>
          <w:b/>
          <w:bCs/>
          <w:sz w:val="24"/>
        </w:rPr>
        <w:t xml:space="preserve"> PDF file containing all materials to Stephen Smith (</w:t>
      </w:r>
      <w:hyperlink r:id="rId7" w:history="1">
        <w:r w:rsidRPr="006054E1">
          <w:rPr>
            <w:rStyle w:val="Hyperlink"/>
            <w:b/>
            <w:bCs/>
            <w:sz w:val="24"/>
          </w:rPr>
          <w:t>Stephen_Smith@DFCI.HARVARD.EDU</w:t>
        </w:r>
      </w:hyperlink>
      <w:r>
        <w:rPr>
          <w:b/>
          <w:bCs/>
          <w:sz w:val="24"/>
        </w:rPr>
        <w:t xml:space="preserve">) by May 15, 2021. </w:t>
      </w:r>
    </w:p>
    <w:p w14:paraId="6E3D5935" w14:textId="77777777" w:rsidR="00E36152" w:rsidRDefault="00E36152" w:rsidP="00E36152">
      <w:pPr>
        <w:pStyle w:val="BodyTextIndent"/>
        <w:jc w:val="both"/>
        <w:rPr>
          <w:b/>
          <w:bCs/>
          <w:sz w:val="24"/>
        </w:rPr>
      </w:pPr>
    </w:p>
    <w:p w14:paraId="42944209" w14:textId="77777777" w:rsidR="00E36152" w:rsidRPr="00952C1F" w:rsidRDefault="00E36152" w:rsidP="00E36152">
      <w:pPr>
        <w:pStyle w:val="BodyTextIndent"/>
        <w:jc w:val="both"/>
        <w:rPr>
          <w:b/>
          <w:bCs/>
          <w:i/>
          <w:iCs/>
          <w:sz w:val="24"/>
        </w:rPr>
      </w:pPr>
      <w:r w:rsidRPr="00952C1F">
        <w:rPr>
          <w:b/>
          <w:bCs/>
          <w:i/>
          <w:iCs/>
          <w:sz w:val="24"/>
        </w:rPr>
        <w:t>Please direct any inquiries to SPORE co-directors, Brian Wolpin (</w:t>
      </w:r>
      <w:hyperlink r:id="rId8" w:history="1">
        <w:r w:rsidRPr="00952C1F">
          <w:rPr>
            <w:rStyle w:val="Hyperlink"/>
            <w:b/>
            <w:bCs/>
            <w:i/>
            <w:iCs/>
            <w:sz w:val="24"/>
          </w:rPr>
          <w:t>Brian_Wolpin@DFCI.HARVARD.EDU</w:t>
        </w:r>
      </w:hyperlink>
      <w:r w:rsidRPr="00952C1F">
        <w:rPr>
          <w:b/>
          <w:bCs/>
          <w:i/>
          <w:iCs/>
          <w:sz w:val="24"/>
        </w:rPr>
        <w:t xml:space="preserve">)  or Nabeel </w:t>
      </w:r>
      <w:proofErr w:type="spellStart"/>
      <w:r w:rsidRPr="00952C1F">
        <w:rPr>
          <w:b/>
          <w:bCs/>
          <w:i/>
          <w:iCs/>
          <w:sz w:val="24"/>
        </w:rPr>
        <w:t>Bardeesy</w:t>
      </w:r>
      <w:proofErr w:type="spellEnd"/>
      <w:r w:rsidRPr="00952C1F">
        <w:rPr>
          <w:b/>
          <w:bCs/>
          <w:i/>
          <w:iCs/>
          <w:sz w:val="24"/>
        </w:rPr>
        <w:t xml:space="preserve"> (</w:t>
      </w:r>
      <w:hyperlink r:id="rId9" w:history="1">
        <w:r w:rsidRPr="00952C1F">
          <w:rPr>
            <w:rStyle w:val="Hyperlink"/>
            <w:b/>
            <w:bCs/>
            <w:i/>
            <w:iCs/>
            <w:sz w:val="24"/>
          </w:rPr>
          <w:t>Bardeesy.Nabeel@MGH.HARVARD.EDU</w:t>
        </w:r>
      </w:hyperlink>
      <w:r w:rsidRPr="00952C1F">
        <w:rPr>
          <w:b/>
          <w:bCs/>
          <w:i/>
          <w:iCs/>
          <w:sz w:val="24"/>
        </w:rPr>
        <w:t>). Please direct any budget related questions to Brian Farrington (</w:t>
      </w:r>
      <w:hyperlink r:id="rId10" w:history="1">
        <w:r w:rsidRPr="00952C1F">
          <w:rPr>
            <w:rStyle w:val="Hyperlink"/>
            <w:b/>
            <w:bCs/>
            <w:i/>
            <w:iCs/>
            <w:sz w:val="24"/>
          </w:rPr>
          <w:t>Brian_Farrington@DFCI.HARVARD.EDU</w:t>
        </w:r>
      </w:hyperlink>
      <w:r w:rsidRPr="00952C1F">
        <w:rPr>
          <w:b/>
          <w:bCs/>
          <w:i/>
          <w:iCs/>
          <w:sz w:val="24"/>
        </w:rPr>
        <w:t xml:space="preserve">).  </w:t>
      </w:r>
    </w:p>
    <w:bookmarkEnd w:id="0"/>
    <w:p w14:paraId="35535FAB" w14:textId="77777777" w:rsidR="00BC2F9E" w:rsidRDefault="00BC2F9E" w:rsidP="00BC2F9E">
      <w:pPr>
        <w:pStyle w:val="BodyTextIndent"/>
        <w:jc w:val="both"/>
        <w:rPr>
          <w:b/>
          <w:bCs/>
          <w:sz w:val="24"/>
        </w:rPr>
      </w:pPr>
    </w:p>
    <w:p w14:paraId="5A89F458" w14:textId="77777777" w:rsidR="00BC2F9E" w:rsidRDefault="00BC2F9E" w:rsidP="00BC2F9E">
      <w:pPr>
        <w:pStyle w:val="BodyTextIndent"/>
        <w:jc w:val="both"/>
        <w:rPr>
          <w:sz w:val="24"/>
        </w:rPr>
      </w:pPr>
      <w:r>
        <w:rPr>
          <w:sz w:val="24"/>
        </w:rPr>
        <w:t>Applications should consist of the following:</w:t>
      </w:r>
    </w:p>
    <w:p w14:paraId="796FA9E9" w14:textId="77777777" w:rsidR="00BC2F9E" w:rsidRDefault="00BC2F9E" w:rsidP="00BC2F9E">
      <w:pPr>
        <w:pStyle w:val="BodyTextIndent"/>
        <w:jc w:val="both"/>
        <w:rPr>
          <w:sz w:val="24"/>
        </w:rPr>
      </w:pPr>
    </w:p>
    <w:p w14:paraId="4BD63698" w14:textId="38B76523" w:rsidR="00BC2F9E" w:rsidRDefault="00BC2F9E" w:rsidP="00BC2F9E">
      <w:pPr>
        <w:pStyle w:val="BodyTextIndent"/>
        <w:numPr>
          <w:ilvl w:val="0"/>
          <w:numId w:val="1"/>
        </w:numPr>
        <w:jc w:val="both"/>
        <w:rPr>
          <w:sz w:val="24"/>
        </w:rPr>
      </w:pPr>
      <w:r>
        <w:rPr>
          <w:sz w:val="24"/>
        </w:rPr>
        <w:t xml:space="preserve">A brief summary of the research plan (not to exceed </w:t>
      </w:r>
      <w:r w:rsidR="00C03D9D">
        <w:rPr>
          <w:sz w:val="24"/>
        </w:rPr>
        <w:t>4</w:t>
      </w:r>
      <w:r>
        <w:rPr>
          <w:sz w:val="24"/>
        </w:rPr>
        <w:t xml:space="preserve"> pages excluding references) including an Abstract, Specific Aims, Background and Relevance, Preliminary Data, Experimental Methods/Research Plan, Translational Goals, and anticipated time line.</w:t>
      </w:r>
    </w:p>
    <w:p w14:paraId="73F9553C" w14:textId="77777777" w:rsidR="00BC2F9E" w:rsidRDefault="00BC2F9E" w:rsidP="00BC2F9E">
      <w:pPr>
        <w:pStyle w:val="BodyTextIndent"/>
        <w:numPr>
          <w:ilvl w:val="0"/>
          <w:numId w:val="1"/>
        </w:numPr>
        <w:jc w:val="both"/>
        <w:rPr>
          <w:sz w:val="24"/>
        </w:rPr>
      </w:pPr>
      <w:r>
        <w:rPr>
          <w:sz w:val="24"/>
        </w:rPr>
        <w:t>Detailed Budget for Initial Budget Period (NIH Format)</w:t>
      </w:r>
    </w:p>
    <w:p w14:paraId="3F47CDD7" w14:textId="77777777" w:rsidR="00BC2F9E" w:rsidRDefault="00BC2F9E" w:rsidP="00BC2F9E">
      <w:pPr>
        <w:pStyle w:val="BodyTextIndent"/>
        <w:numPr>
          <w:ilvl w:val="0"/>
          <w:numId w:val="1"/>
        </w:numPr>
        <w:jc w:val="both"/>
        <w:rPr>
          <w:sz w:val="24"/>
        </w:rPr>
      </w:pPr>
      <w:r>
        <w:rPr>
          <w:sz w:val="24"/>
        </w:rPr>
        <w:t xml:space="preserve">Applicant’s </w:t>
      </w:r>
      <w:proofErr w:type="spellStart"/>
      <w:r>
        <w:rPr>
          <w:sz w:val="24"/>
        </w:rPr>
        <w:t>biosketch</w:t>
      </w:r>
      <w:proofErr w:type="spellEnd"/>
      <w:r>
        <w:rPr>
          <w:sz w:val="24"/>
        </w:rPr>
        <w:t xml:space="preserve"> (NIH Format)</w:t>
      </w:r>
    </w:p>
    <w:p w14:paraId="40B09270" w14:textId="77777777" w:rsidR="00BC2F9E" w:rsidRDefault="00BC2F9E" w:rsidP="00BC2F9E">
      <w:pPr>
        <w:pStyle w:val="BodyTextIndent"/>
        <w:numPr>
          <w:ilvl w:val="0"/>
          <w:numId w:val="1"/>
        </w:numPr>
        <w:jc w:val="both"/>
        <w:rPr>
          <w:sz w:val="24"/>
        </w:rPr>
      </w:pPr>
      <w:r>
        <w:rPr>
          <w:sz w:val="24"/>
        </w:rPr>
        <w:t>Reference letter from Mentor</w:t>
      </w:r>
    </w:p>
    <w:p w14:paraId="50EEAAA7" w14:textId="77777777" w:rsidR="00BC2F9E" w:rsidRDefault="00BC2F9E" w:rsidP="00BC2F9E">
      <w:pPr>
        <w:pStyle w:val="BodyTextIndent"/>
        <w:numPr>
          <w:ilvl w:val="0"/>
          <w:numId w:val="1"/>
        </w:numPr>
        <w:jc w:val="both"/>
        <w:rPr>
          <w:sz w:val="24"/>
        </w:rPr>
      </w:pPr>
      <w:r>
        <w:rPr>
          <w:sz w:val="24"/>
        </w:rPr>
        <w:t xml:space="preserve">Mentor’s </w:t>
      </w:r>
      <w:proofErr w:type="spellStart"/>
      <w:r>
        <w:rPr>
          <w:sz w:val="24"/>
        </w:rPr>
        <w:t>biosketch</w:t>
      </w:r>
      <w:proofErr w:type="spellEnd"/>
    </w:p>
    <w:p w14:paraId="1EE3CA43" w14:textId="57088A95" w:rsidR="00DA34A1" w:rsidRPr="005775C1" w:rsidRDefault="00DA34A1" w:rsidP="00BC2F9E"/>
    <w:sectPr w:rsidR="00DA34A1" w:rsidRPr="005775C1" w:rsidSect="005775C1">
      <w:headerReference w:type="default" r:id="rId11"/>
      <w:pgSz w:w="12240" w:h="15840"/>
      <w:pgMar w:top="1714" w:right="720" w:bottom="144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3F668B" w14:textId="77777777" w:rsidR="00BA7500" w:rsidRDefault="00BA7500" w:rsidP="00712CFE">
      <w:r>
        <w:separator/>
      </w:r>
    </w:p>
  </w:endnote>
  <w:endnote w:type="continuationSeparator" w:id="0">
    <w:p w14:paraId="5F989F6F" w14:textId="77777777" w:rsidR="00BA7500" w:rsidRDefault="00BA7500" w:rsidP="00712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rial MT">
    <w:altName w:val="Arial"/>
    <w:charset w:val="00"/>
    <w:family w:val="auto"/>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913C1" w14:textId="77777777" w:rsidR="00BA7500" w:rsidRDefault="00BA7500" w:rsidP="00712CFE">
      <w:r>
        <w:separator/>
      </w:r>
    </w:p>
  </w:footnote>
  <w:footnote w:type="continuationSeparator" w:id="0">
    <w:p w14:paraId="1008C36A" w14:textId="77777777" w:rsidR="00BA7500" w:rsidRDefault="00BA7500" w:rsidP="00712C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DEB20" w14:textId="71DC6784" w:rsidR="001D587F" w:rsidRPr="00712CFE" w:rsidRDefault="00B561BC" w:rsidP="005775C1">
    <w:pPr>
      <w:pStyle w:val="Header"/>
      <w:ind w:left="-720"/>
    </w:pPr>
    <w:r>
      <w:rPr>
        <w:noProof/>
      </w:rPr>
      <w:drawing>
        <wp:inline distT="0" distB="0" distL="0" distR="0" wp14:anchorId="2F7C3135" wp14:editId="749D05DB">
          <wp:extent cx="7805921" cy="12026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1-20 portrait memo banner.png"/>
                  <pic:cNvPicPr/>
                </pic:nvPicPr>
                <pic:blipFill>
                  <a:blip r:embed="rId1">
                    <a:extLst>
                      <a:ext uri="{28A0092B-C50C-407E-A947-70E740481C1C}">
                        <a14:useLocalDpi xmlns:a14="http://schemas.microsoft.com/office/drawing/2010/main" val="0"/>
                      </a:ext>
                    </a:extLst>
                  </a:blip>
                  <a:stretch>
                    <a:fillRect/>
                  </a:stretch>
                </pic:blipFill>
                <pic:spPr>
                  <a:xfrm>
                    <a:off x="0" y="0"/>
                    <a:ext cx="7805921" cy="12026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1E01BB"/>
    <w:multiLevelType w:val="hybridMultilevel"/>
    <w:tmpl w:val="106A31B6"/>
    <w:lvl w:ilvl="0" w:tplc="0409000F">
      <w:start w:val="1"/>
      <w:numFmt w:val="decimal"/>
      <w:lvlText w:val="%1."/>
      <w:lvlJc w:val="left"/>
      <w:pPr>
        <w:tabs>
          <w:tab w:val="num" w:pos="792"/>
        </w:tabs>
        <w:ind w:left="792" w:hanging="360"/>
      </w:pPr>
    </w:lvl>
    <w:lvl w:ilvl="1" w:tplc="04090001">
      <w:start w:val="1"/>
      <w:numFmt w:val="bullet"/>
      <w:lvlText w:val=""/>
      <w:lvlJc w:val="left"/>
      <w:pPr>
        <w:tabs>
          <w:tab w:val="num" w:pos="1512"/>
        </w:tabs>
        <w:ind w:left="1512" w:hanging="360"/>
      </w:pPr>
      <w:rPr>
        <w:rFonts w:ascii="Symbol" w:hAnsi="Symbol" w:hint="default"/>
      </w:r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CFE"/>
    <w:rsid w:val="000514C0"/>
    <w:rsid w:val="00090626"/>
    <w:rsid w:val="00145024"/>
    <w:rsid w:val="001A7259"/>
    <w:rsid w:val="001D587F"/>
    <w:rsid w:val="00336C36"/>
    <w:rsid w:val="00501243"/>
    <w:rsid w:val="00516DBC"/>
    <w:rsid w:val="005775C1"/>
    <w:rsid w:val="00712C28"/>
    <w:rsid w:val="00712CFE"/>
    <w:rsid w:val="00764E33"/>
    <w:rsid w:val="007B5FEC"/>
    <w:rsid w:val="007E41E6"/>
    <w:rsid w:val="00A85A59"/>
    <w:rsid w:val="00B561BC"/>
    <w:rsid w:val="00BA7500"/>
    <w:rsid w:val="00BC2F9E"/>
    <w:rsid w:val="00C03D9D"/>
    <w:rsid w:val="00D31881"/>
    <w:rsid w:val="00DA34A1"/>
    <w:rsid w:val="00E36152"/>
    <w:rsid w:val="00E3782F"/>
    <w:rsid w:val="00F13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EAF74E"/>
  <w14:defaultImageDpi w14:val="300"/>
  <w15:docId w15:val="{C813A424-5517-9941-95FE-7BA48289E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C2F9E"/>
    <w:pPr>
      <w:keepNext/>
      <w:pBdr>
        <w:top w:val="single" w:sz="4" w:space="1" w:color="auto"/>
        <w:bottom w:val="single" w:sz="4" w:space="1" w:color="auto"/>
      </w:pBdr>
      <w:shd w:val="clear" w:color="auto" w:fill="E0E0E0"/>
      <w:autoSpaceDE w:val="0"/>
      <w:autoSpaceDN w:val="0"/>
      <w:jc w:val="center"/>
      <w:outlineLvl w:val="0"/>
    </w:pPr>
    <w:rPr>
      <w:rFonts w:ascii="Times New Roman" w:eastAsia="Times New Roman" w:hAnsi="Times New Roman" w:cs="Times New Roman"/>
      <w:b/>
      <w:bCs/>
      <w:sz w:val="20"/>
      <w:szCs w:val="20"/>
    </w:rPr>
  </w:style>
  <w:style w:type="paragraph" w:styleId="Heading2">
    <w:name w:val="heading 2"/>
    <w:basedOn w:val="Normal"/>
    <w:next w:val="Normal"/>
    <w:link w:val="Heading2Char"/>
    <w:qFormat/>
    <w:rsid w:val="00BC2F9E"/>
    <w:pPr>
      <w:keepNext/>
      <w:autoSpaceDE w:val="0"/>
      <w:autoSpaceDN w:val="0"/>
      <w:spacing w:before="240" w:after="60"/>
      <w:outlineLvl w:val="1"/>
    </w:pPr>
    <w:rPr>
      <w:rFonts w:ascii="Arial" w:eastAsia="Times New Roman"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CFE"/>
    <w:pPr>
      <w:tabs>
        <w:tab w:val="center" w:pos="4320"/>
        <w:tab w:val="right" w:pos="8640"/>
      </w:tabs>
    </w:pPr>
  </w:style>
  <w:style w:type="character" w:customStyle="1" w:styleId="HeaderChar">
    <w:name w:val="Header Char"/>
    <w:basedOn w:val="DefaultParagraphFont"/>
    <w:link w:val="Header"/>
    <w:uiPriority w:val="99"/>
    <w:rsid w:val="00712CFE"/>
  </w:style>
  <w:style w:type="paragraph" w:styleId="Footer">
    <w:name w:val="footer"/>
    <w:basedOn w:val="Normal"/>
    <w:link w:val="FooterChar"/>
    <w:uiPriority w:val="99"/>
    <w:unhideWhenUsed/>
    <w:rsid w:val="00712CFE"/>
    <w:pPr>
      <w:tabs>
        <w:tab w:val="center" w:pos="4320"/>
        <w:tab w:val="right" w:pos="8640"/>
      </w:tabs>
    </w:pPr>
  </w:style>
  <w:style w:type="character" w:customStyle="1" w:styleId="FooterChar">
    <w:name w:val="Footer Char"/>
    <w:basedOn w:val="DefaultParagraphFont"/>
    <w:link w:val="Footer"/>
    <w:uiPriority w:val="99"/>
    <w:rsid w:val="00712CFE"/>
  </w:style>
  <w:style w:type="paragraph" w:styleId="BalloonText">
    <w:name w:val="Balloon Text"/>
    <w:basedOn w:val="Normal"/>
    <w:link w:val="BalloonTextChar"/>
    <w:uiPriority w:val="99"/>
    <w:semiHidden/>
    <w:unhideWhenUsed/>
    <w:rsid w:val="00712C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2CFE"/>
    <w:rPr>
      <w:rFonts w:ascii="Lucida Grande" w:hAnsi="Lucida Grande" w:cs="Lucida Grande"/>
      <w:sz w:val="18"/>
      <w:szCs w:val="18"/>
    </w:rPr>
  </w:style>
  <w:style w:type="paragraph" w:styleId="BodyTextIndent">
    <w:name w:val="Body Text Indent"/>
    <w:basedOn w:val="Normal"/>
    <w:link w:val="BodyTextIndentChar"/>
    <w:semiHidden/>
    <w:rsid w:val="00BC2F9E"/>
    <w:pPr>
      <w:tabs>
        <w:tab w:val="left" w:pos="432"/>
      </w:tabs>
      <w:autoSpaceDE w:val="0"/>
      <w:autoSpaceDN w:val="0"/>
      <w:adjustRightInd w:val="0"/>
      <w:ind w:left="72"/>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semiHidden/>
    <w:rsid w:val="00BC2F9E"/>
    <w:rPr>
      <w:rFonts w:ascii="Times New Roman" w:eastAsia="Times New Roman" w:hAnsi="Times New Roman" w:cs="Times New Roman"/>
      <w:sz w:val="20"/>
      <w:szCs w:val="20"/>
    </w:rPr>
  </w:style>
  <w:style w:type="character" w:styleId="Hyperlink">
    <w:name w:val="Hyperlink"/>
    <w:basedOn w:val="DefaultParagraphFont"/>
    <w:semiHidden/>
    <w:rsid w:val="00BC2F9E"/>
    <w:rPr>
      <w:color w:val="0000FF"/>
      <w:u w:val="single"/>
    </w:rPr>
  </w:style>
  <w:style w:type="character" w:customStyle="1" w:styleId="Heading1Char">
    <w:name w:val="Heading 1 Char"/>
    <w:basedOn w:val="DefaultParagraphFont"/>
    <w:link w:val="Heading1"/>
    <w:rsid w:val="00BC2F9E"/>
    <w:rPr>
      <w:rFonts w:ascii="Times New Roman" w:eastAsia="Times New Roman" w:hAnsi="Times New Roman" w:cs="Times New Roman"/>
      <w:b/>
      <w:bCs/>
      <w:sz w:val="20"/>
      <w:szCs w:val="20"/>
      <w:shd w:val="clear" w:color="auto" w:fill="E0E0E0"/>
    </w:rPr>
  </w:style>
  <w:style w:type="character" w:customStyle="1" w:styleId="Heading2Char">
    <w:name w:val="Heading 2 Char"/>
    <w:basedOn w:val="DefaultParagraphFont"/>
    <w:link w:val="Heading2"/>
    <w:rsid w:val="00BC2F9E"/>
    <w:rPr>
      <w:rFonts w:ascii="Arial" w:eastAsia="Times New Roman" w:hAnsi="Arial" w:cs="Arial"/>
      <w:b/>
      <w:bCs/>
      <w:i/>
      <w:iCs/>
    </w:rPr>
  </w:style>
  <w:style w:type="character" w:styleId="UnresolvedMention">
    <w:name w:val="Unresolved Mention"/>
    <w:basedOn w:val="DefaultParagraphFont"/>
    <w:uiPriority w:val="99"/>
    <w:semiHidden/>
    <w:unhideWhenUsed/>
    <w:rsid w:val="00D318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an_Wolpin@DFCI.HARVARD.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tephen_Smith@DFCI.HARVARD.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Brian_Farrington@DFCI.HARVARD.EDU" TargetMode="External"/><Relationship Id="rId4" Type="http://schemas.openxmlformats.org/officeDocument/2006/relationships/webSettings" Target="webSettings.xml"/><Relationship Id="rId9" Type="http://schemas.openxmlformats.org/officeDocument/2006/relationships/hyperlink" Target="mailto:Bardeesy.Nabeel@MGH.HARVARD.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DFCI</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Gerberick</dc:creator>
  <cp:keywords/>
  <dc:description/>
  <cp:lastModifiedBy>Brais, Lauren K.</cp:lastModifiedBy>
  <cp:revision>4</cp:revision>
  <cp:lastPrinted>2015-08-19T18:40:00Z</cp:lastPrinted>
  <dcterms:created xsi:type="dcterms:W3CDTF">2021-03-23T00:20:00Z</dcterms:created>
  <dcterms:modified xsi:type="dcterms:W3CDTF">2021-03-24T12:28:00Z</dcterms:modified>
</cp:coreProperties>
</file>